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5EF8A872" w14:textId="19C369CF" w:rsidR="00437BC4" w:rsidRPr="00701F56" w:rsidRDefault="00437BC4" w:rsidP="00437BC4">
      <w:pPr>
        <w:ind w:left="482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bookmarkStart w:id="0" w:name="_Hlk222820594"/>
      <w:bookmarkStart w:id="1" w:name="1937818149"/>
      <w:r>
        <w:rPr>
          <w:rFonts w:ascii="Times New Roman" w:hAnsi="Times New Roman"/>
          <w:bCs/>
          <w:sz w:val="28"/>
          <w:szCs w:val="28"/>
          <w:lang w:val="ru-RU"/>
        </w:rPr>
        <w:t>Приложение</w:t>
      </w:r>
      <w:r w:rsidR="00F63C4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1</w:t>
      </w:r>
    </w:p>
    <w:p w14:paraId="559912E6" w14:textId="46ADDDF8" w:rsidR="00521A07" w:rsidRDefault="00437BC4" w:rsidP="00437BC4">
      <w:pPr>
        <w:ind w:left="482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 </w:t>
      </w:r>
      <w:r w:rsidR="00521A07" w:rsidRPr="00701F56">
        <w:rPr>
          <w:rFonts w:ascii="Times New Roman" w:hAnsi="Times New Roman"/>
          <w:bCs/>
          <w:sz w:val="28"/>
          <w:szCs w:val="28"/>
          <w:lang w:val="ru-RU"/>
        </w:rPr>
        <w:t>постановлен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ию </w:t>
      </w:r>
      <w:r w:rsidR="00521A07" w:rsidRPr="00701F56">
        <w:rPr>
          <w:rFonts w:ascii="Times New Roman" w:hAnsi="Times New Roman"/>
          <w:bCs/>
          <w:sz w:val="28"/>
          <w:szCs w:val="28"/>
          <w:lang w:val="ru-RU"/>
        </w:rPr>
        <w:t>Правительства</w:t>
      </w:r>
      <w:r w:rsidR="00521A07" w:rsidRPr="00701F56">
        <w:rPr>
          <w:bCs/>
          <w:sz w:val="28"/>
          <w:szCs w:val="28"/>
          <w:lang w:val="ru-RU"/>
        </w:rPr>
        <w:br/>
      </w:r>
      <w:r w:rsidR="00521A07" w:rsidRPr="00701F56">
        <w:rPr>
          <w:rFonts w:ascii="Times New Roman" w:hAnsi="Times New Roman"/>
          <w:bCs/>
          <w:sz w:val="28"/>
          <w:szCs w:val="28"/>
          <w:lang w:val="ru-RU"/>
        </w:rPr>
        <w:t>Республики Казахстан</w:t>
      </w:r>
      <w:r w:rsidR="00521A07" w:rsidRPr="00701F56">
        <w:rPr>
          <w:bCs/>
          <w:sz w:val="28"/>
          <w:szCs w:val="28"/>
          <w:lang w:val="ru-RU"/>
        </w:rPr>
        <w:br/>
      </w:r>
      <w:r w:rsidR="00521A07" w:rsidRPr="00701F56">
        <w:rPr>
          <w:rFonts w:ascii="Times New Roman" w:hAnsi="Times New Roman"/>
          <w:bCs/>
          <w:sz w:val="28"/>
          <w:szCs w:val="28"/>
          <w:lang w:val="ru-RU"/>
        </w:rPr>
        <w:t>от _________ 2026 года № _____</w:t>
      </w:r>
    </w:p>
    <w:p w14:paraId="17295C85" w14:textId="070F4393" w:rsidR="0000751F" w:rsidRDefault="0000751F" w:rsidP="00437BC4">
      <w:pPr>
        <w:ind w:left="482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6FA00ECE" w14:textId="5382648D" w:rsidR="0000751F" w:rsidRDefault="0000751F" w:rsidP="00437BC4">
      <w:pPr>
        <w:ind w:left="482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519948EA" w14:textId="77777777" w:rsidR="00A541F9" w:rsidRPr="00EA3A58" w:rsidRDefault="00A541F9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2" w:name="1937818153"/>
      <w:bookmarkEnd w:id="0"/>
      <w:bookmarkEnd w:id="1"/>
    </w:p>
    <w:p w14:paraId="008F2189" w14:textId="77777777" w:rsidR="008536BC" w:rsidRPr="00EA3A58" w:rsidRDefault="0005043C" w:rsidP="00E4511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 xml:space="preserve">Правила осуществления </w:t>
      </w:r>
      <w:r w:rsidR="00CD6799" w:rsidRPr="00CD6799">
        <w:rPr>
          <w:rFonts w:ascii="Times New Roman" w:hAnsi="Times New Roman"/>
          <w:b/>
          <w:sz w:val="28"/>
          <w:szCs w:val="28"/>
          <w:lang w:val="ru-RU"/>
        </w:rPr>
        <w:t>акционерным обществом «Фонд проблемных кредитов»</w:t>
      </w:r>
      <w:r w:rsidR="00CD6799" w:rsidRPr="00CD679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b/>
          <w:sz w:val="28"/>
          <w:szCs w:val="28"/>
          <w:lang w:val="ru-RU"/>
        </w:rPr>
        <w:t>видов деятельности</w:t>
      </w:r>
    </w:p>
    <w:p w14:paraId="0E064729" w14:textId="77777777" w:rsidR="00790C13" w:rsidRPr="00EA3A58" w:rsidRDefault="00790C13" w:rsidP="00E4511D">
      <w:pPr>
        <w:jc w:val="center"/>
        <w:rPr>
          <w:sz w:val="28"/>
          <w:szCs w:val="28"/>
          <w:lang w:val="ru-RU"/>
        </w:rPr>
      </w:pPr>
    </w:p>
    <w:p w14:paraId="21E4A0D3" w14:textId="77777777" w:rsidR="00A541F9" w:rsidRPr="00EA3A58" w:rsidRDefault="00A541F9" w:rsidP="00E4511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3" w:name="1937818154"/>
      <w:bookmarkEnd w:id="2"/>
    </w:p>
    <w:p w14:paraId="5AFA9515" w14:textId="77777777" w:rsidR="008536BC" w:rsidRPr="00EA3A58" w:rsidRDefault="0005043C" w:rsidP="00E4511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>Глава 1. Общие положения</w:t>
      </w:r>
    </w:p>
    <w:p w14:paraId="5A362154" w14:textId="77777777" w:rsidR="00790C13" w:rsidRPr="00EA3A58" w:rsidRDefault="00790C13" w:rsidP="0011338C">
      <w:pPr>
        <w:ind w:firstLine="567"/>
        <w:jc w:val="center"/>
        <w:rPr>
          <w:sz w:val="28"/>
          <w:szCs w:val="28"/>
          <w:lang w:val="ru-RU"/>
        </w:rPr>
      </w:pPr>
    </w:p>
    <w:p w14:paraId="69A97BD0" w14:textId="77777777" w:rsidR="004D36D5" w:rsidRPr="00EA3A58" w:rsidRDefault="0005043C" w:rsidP="0011338C">
      <w:pPr>
        <w:pStyle w:val="a6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bookmarkStart w:id="4" w:name="1937818155"/>
      <w:bookmarkEnd w:id="3"/>
      <w:r w:rsidRPr="00EA3A58">
        <w:rPr>
          <w:rFonts w:ascii="Times New Roman" w:hAnsi="Times New Roman"/>
          <w:sz w:val="28"/>
          <w:szCs w:val="28"/>
          <w:lang w:val="ru-RU"/>
        </w:rPr>
        <w:t xml:space="preserve">Настоящие Правила осуществления </w:t>
      </w:r>
      <w:r w:rsidR="00603591" w:rsidRPr="00603591">
        <w:rPr>
          <w:rFonts w:ascii="Times New Roman" w:hAnsi="Times New Roman"/>
          <w:sz w:val="28"/>
          <w:szCs w:val="28"/>
          <w:lang w:val="ru-RU"/>
        </w:rPr>
        <w:t>акционерным обществом «Фонд проблемных кредитов»</w:t>
      </w:r>
      <w:r w:rsidR="00603591" w:rsidRPr="0060359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видов деятельности (далее – Правила) разработаны в </w:t>
      </w:r>
      <w:r w:rsidR="00790C13" w:rsidRPr="00EA3A58">
        <w:rPr>
          <w:rFonts w:ascii="Times New Roman" w:hAnsi="Times New Roman"/>
          <w:sz w:val="28"/>
          <w:szCs w:val="28"/>
          <w:lang w:val="ru-RU"/>
        </w:rPr>
        <w:t xml:space="preserve">реализацию </w:t>
      </w:r>
      <w:r w:rsidR="00804206" w:rsidRPr="00EA3A58">
        <w:rPr>
          <w:rFonts w:ascii="Times New Roman" w:hAnsi="Times New Roman"/>
          <w:sz w:val="28"/>
          <w:szCs w:val="28"/>
          <w:lang w:val="ru-RU"/>
        </w:rPr>
        <w:t xml:space="preserve">абзаца второго </w:t>
      </w:r>
      <w:r w:rsidR="00790C13" w:rsidRPr="00EA3A58">
        <w:rPr>
          <w:rFonts w:ascii="Times New Roman" w:hAnsi="Times New Roman"/>
          <w:sz w:val="28"/>
          <w:szCs w:val="28"/>
          <w:lang w:val="ru-RU"/>
        </w:rPr>
        <w:t xml:space="preserve">подпункта 20) пункта 1 статьи 132 Закона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Республики Казахстан «О банках и банковской деятельности в Республике Казахстан» (далее – Закон) и </w:t>
      </w:r>
      <w:r w:rsidR="00790C13" w:rsidRPr="00EA3A58">
        <w:rPr>
          <w:rFonts w:ascii="Times New Roman" w:hAnsi="Times New Roman"/>
          <w:sz w:val="28"/>
          <w:szCs w:val="28"/>
          <w:lang w:val="ru-RU"/>
        </w:rPr>
        <w:t xml:space="preserve">определяют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порядок осуществления </w:t>
      </w:r>
      <w:r w:rsidR="00603591" w:rsidRPr="00603591">
        <w:rPr>
          <w:rFonts w:ascii="Times New Roman" w:hAnsi="Times New Roman"/>
          <w:sz w:val="28"/>
          <w:szCs w:val="28"/>
          <w:lang w:val="ru-RU"/>
        </w:rPr>
        <w:t>акционерным обществом «Фонд проблемных кредитов»</w:t>
      </w:r>
      <w:r w:rsidR="00603591" w:rsidRPr="0060359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(далее – </w:t>
      </w:r>
      <w:r w:rsidR="00603591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>)</w:t>
      </w:r>
      <w:r w:rsidR="00953A65" w:rsidRPr="00EA3A58">
        <w:rPr>
          <w:rFonts w:ascii="Times New Roman" w:hAnsi="Times New Roman"/>
          <w:sz w:val="28"/>
          <w:szCs w:val="28"/>
          <w:lang w:val="ru-RU"/>
        </w:rPr>
        <w:t>,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видов деятельности.</w:t>
      </w:r>
      <w:bookmarkStart w:id="5" w:name="1937818156"/>
      <w:bookmarkEnd w:id="4"/>
    </w:p>
    <w:p w14:paraId="25FFD4C6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Для целей настоящих Правил используются следующие основные понятия:</w:t>
      </w:r>
    </w:p>
    <w:p w14:paraId="62926D38" w14:textId="77777777" w:rsidR="004D36D5" w:rsidRPr="00867E5D" w:rsidRDefault="0005043C" w:rsidP="0011338C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6" w:name="1937818157"/>
      <w:bookmarkEnd w:id="5"/>
      <w:r w:rsidRPr="00EA3A58">
        <w:rPr>
          <w:rFonts w:ascii="Times New Roman" w:hAnsi="Times New Roman"/>
          <w:sz w:val="28"/>
          <w:szCs w:val="28"/>
          <w:lang w:val="ru-RU"/>
        </w:rPr>
        <w:t>активы – имущество, акции и (или) доли участия в уставном капитале юридических лиц, права требования по кредитам</w:t>
      </w:r>
      <w:r w:rsidR="004B1DB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займам, приобретаемые (приобретенные) </w:t>
      </w:r>
      <w:r w:rsidR="00B152FC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>;</w:t>
      </w:r>
      <w:bookmarkStart w:id="7" w:name="1937818159"/>
      <w:bookmarkEnd w:id="6"/>
    </w:p>
    <w:p w14:paraId="2E15384C" w14:textId="152A4055" w:rsidR="00052424" w:rsidRPr="00EA3A58" w:rsidRDefault="00052424" w:rsidP="00052424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обусловленное финансирование – предоставление </w:t>
      </w:r>
      <w:r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банку второго уровня (далее – банк) финансовых ресурсов в виде размещения денег в банке на условиях договора банковского вклада, предусматривающих обязательное выполнение банком требований и условий финансирования</w:t>
      </w:r>
      <w:bookmarkStart w:id="8" w:name="1937818160"/>
      <w:r>
        <w:rPr>
          <w:rFonts w:ascii="Times New Roman" w:hAnsi="Times New Roman"/>
          <w:sz w:val="28"/>
          <w:szCs w:val="28"/>
          <w:lang w:val="ru-RU"/>
        </w:rPr>
        <w:t>;</w:t>
      </w:r>
    </w:p>
    <w:bookmarkEnd w:id="8"/>
    <w:p w14:paraId="2674ED83" w14:textId="77777777" w:rsidR="00A00201" w:rsidRPr="00327347" w:rsidRDefault="00867E5D" w:rsidP="00A00201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A00201">
        <w:rPr>
          <w:rFonts w:ascii="Times New Roman" w:hAnsi="Times New Roman"/>
          <w:sz w:val="28"/>
          <w:szCs w:val="28"/>
          <w:lang w:val="ru-RU"/>
        </w:rPr>
        <w:t>заложенное имущество – имущество</w:t>
      </w:r>
      <w:r w:rsidR="00A00201">
        <w:rPr>
          <w:rFonts w:ascii="Times New Roman" w:hAnsi="Times New Roman"/>
          <w:sz w:val="28"/>
          <w:szCs w:val="28"/>
          <w:lang w:val="ru-RU"/>
        </w:rPr>
        <w:t xml:space="preserve"> третьих лиц, предоставленное в качестве обеспечения исполнения обязательств должников перед </w:t>
      </w:r>
      <w:r w:rsidR="00B152FC">
        <w:rPr>
          <w:rFonts w:ascii="Times New Roman" w:hAnsi="Times New Roman"/>
          <w:sz w:val="28"/>
          <w:szCs w:val="28"/>
          <w:lang w:val="ru-RU"/>
        </w:rPr>
        <w:t>Фондом</w:t>
      </w:r>
      <w:r w:rsidR="00A00201">
        <w:rPr>
          <w:rFonts w:ascii="Times New Roman" w:hAnsi="Times New Roman"/>
          <w:sz w:val="28"/>
          <w:szCs w:val="28"/>
          <w:lang w:val="ru-RU"/>
        </w:rPr>
        <w:t xml:space="preserve">;  </w:t>
      </w:r>
    </w:p>
    <w:p w14:paraId="6EC89134" w14:textId="47F47549" w:rsidR="00867E5D" w:rsidRPr="00EA3A58" w:rsidRDefault="00867E5D" w:rsidP="00867E5D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9" w:name="1937818162"/>
      <w:r w:rsidRPr="00EA3A58">
        <w:rPr>
          <w:rFonts w:ascii="Times New Roman" w:hAnsi="Times New Roman"/>
          <w:sz w:val="28"/>
          <w:szCs w:val="28"/>
          <w:lang w:val="ru-RU"/>
        </w:rPr>
        <w:t>права требования – права требования по кредитам</w:t>
      </w:r>
      <w:r w:rsidR="0058305C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займам, приобретенным у Национального Банка Республики Казахстан, банков и юридических лиц, ранее являвшихся банками</w:t>
      </w:r>
      <w:bookmarkEnd w:id="9"/>
      <w:r w:rsidR="0005242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5248404" w14:textId="49048F5C" w:rsidR="005B0E48" w:rsidRPr="00EA3A58" w:rsidRDefault="005B4B5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_Hlk222502928"/>
      <w:bookmarkStart w:id="11" w:name="2414096535"/>
      <w:bookmarkEnd w:id="7"/>
      <w:r w:rsidRPr="00573DB9">
        <w:rPr>
          <w:rFonts w:ascii="Times New Roman" w:hAnsi="Times New Roman" w:cs="Times New Roman"/>
          <w:sz w:val="28"/>
          <w:lang w:val="ru-RU"/>
        </w:rPr>
        <w:t xml:space="preserve">Деятельность Фонда по видам, указанным в пункте 1 статьи 132 Закона, но не </w:t>
      </w:r>
      <w:r>
        <w:rPr>
          <w:rFonts w:ascii="Times New Roman" w:hAnsi="Times New Roman" w:cs="Times New Roman"/>
          <w:sz w:val="28"/>
          <w:lang w:val="ru-RU"/>
        </w:rPr>
        <w:t>определенная</w:t>
      </w:r>
      <w:r w:rsidRPr="00573DB9">
        <w:rPr>
          <w:rFonts w:ascii="Times New Roman" w:hAnsi="Times New Roman" w:cs="Times New Roman"/>
          <w:sz w:val="28"/>
          <w:lang w:val="ru-RU"/>
        </w:rPr>
        <w:t xml:space="preserve"> настоящими Правилами, регулируется внутренними документами Фонда.</w:t>
      </w:r>
    </w:p>
    <w:bookmarkEnd w:id="10"/>
    <w:p w14:paraId="24E978E7" w14:textId="77777777" w:rsidR="0028790E" w:rsidRPr="00EA3A58" w:rsidRDefault="0028790E" w:rsidP="0011338C">
      <w:pPr>
        <w:pStyle w:val="a6"/>
        <w:tabs>
          <w:tab w:val="left" w:pos="993"/>
        </w:tabs>
        <w:ind w:left="0" w:firstLine="567"/>
        <w:jc w:val="both"/>
        <w:rPr>
          <w:sz w:val="28"/>
          <w:szCs w:val="28"/>
          <w:lang w:val="ru-RU"/>
        </w:rPr>
      </w:pPr>
    </w:p>
    <w:p w14:paraId="2BCFFB87" w14:textId="77777777" w:rsidR="00220221" w:rsidRPr="00EA3A58" w:rsidRDefault="00220221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12" w:name="1937818163"/>
      <w:bookmarkEnd w:id="11"/>
    </w:p>
    <w:p w14:paraId="64F13A11" w14:textId="77777777" w:rsidR="008536BC" w:rsidRPr="00EA3A58" w:rsidRDefault="0005043C" w:rsidP="0061366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>Глава 2. П</w:t>
      </w:r>
      <w:r w:rsidR="00056181" w:rsidRPr="00EA3A58">
        <w:rPr>
          <w:rFonts w:ascii="Times New Roman" w:hAnsi="Times New Roman"/>
          <w:b/>
          <w:sz w:val="28"/>
          <w:szCs w:val="28"/>
          <w:lang w:val="ru-RU"/>
        </w:rPr>
        <w:t xml:space="preserve">орядок приобретения </w:t>
      </w:r>
      <w:r w:rsidRPr="00EA3A58">
        <w:rPr>
          <w:rFonts w:ascii="Times New Roman" w:hAnsi="Times New Roman"/>
          <w:b/>
          <w:sz w:val="28"/>
          <w:szCs w:val="28"/>
          <w:lang w:val="ru-RU"/>
        </w:rPr>
        <w:t>активов</w:t>
      </w:r>
    </w:p>
    <w:p w14:paraId="154D77B8" w14:textId="77777777" w:rsidR="00056181" w:rsidRPr="00EA3A58" w:rsidRDefault="00056181" w:rsidP="0011338C">
      <w:pPr>
        <w:ind w:firstLine="567"/>
        <w:jc w:val="center"/>
        <w:rPr>
          <w:sz w:val="28"/>
          <w:szCs w:val="28"/>
          <w:lang w:val="ru-RU"/>
        </w:rPr>
      </w:pPr>
    </w:p>
    <w:p w14:paraId="57F683A4" w14:textId="191C07A6" w:rsidR="00613668" w:rsidRPr="002372EB" w:rsidRDefault="0005043C" w:rsidP="0011338C">
      <w:pPr>
        <w:pStyle w:val="a6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1937818164"/>
      <w:bookmarkEnd w:id="12"/>
      <w:r w:rsidRPr="00EA3A58">
        <w:rPr>
          <w:rFonts w:ascii="Times New Roman" w:hAnsi="Times New Roman"/>
          <w:sz w:val="28"/>
          <w:szCs w:val="28"/>
          <w:lang w:val="ru-RU"/>
        </w:rPr>
        <w:t xml:space="preserve">Приобретение активов </w:t>
      </w:r>
      <w:r w:rsidR="003D438E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производится при условии их соответствия критериям, установленным Требованиями к приобретаемым (приобретенным) </w:t>
      </w:r>
      <w:r w:rsidR="007162E6">
        <w:rPr>
          <w:rFonts w:ascii="Times New Roman" w:hAnsi="Times New Roman"/>
          <w:sz w:val="28"/>
          <w:szCs w:val="24"/>
          <w:lang w:val="ru-RU"/>
        </w:rPr>
        <w:t>акционерным обществом</w:t>
      </w:r>
      <w:r w:rsidR="003D438E">
        <w:rPr>
          <w:rFonts w:ascii="Times New Roman" w:hAnsi="Times New Roman"/>
          <w:sz w:val="28"/>
          <w:szCs w:val="24"/>
          <w:lang w:val="ru-RU"/>
        </w:rPr>
        <w:t xml:space="preserve"> «Фонд проблемных кредитов</w:t>
      </w:r>
      <w:r w:rsidR="003D438E" w:rsidRPr="007162E6">
        <w:rPr>
          <w:rFonts w:ascii="Times New Roman" w:hAnsi="Times New Roman"/>
          <w:sz w:val="28"/>
          <w:szCs w:val="24"/>
          <w:lang w:val="ru-RU"/>
        </w:rPr>
        <w:t xml:space="preserve">» </w:t>
      </w:r>
      <w:r w:rsidRPr="007162E6">
        <w:rPr>
          <w:rFonts w:ascii="Times New Roman" w:hAnsi="Times New Roman"/>
          <w:sz w:val="28"/>
          <w:szCs w:val="28"/>
          <w:lang w:val="ru-RU"/>
        </w:rPr>
        <w:t>активам и правам требования</w:t>
      </w:r>
      <w:r w:rsidR="007162E6" w:rsidRPr="007162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62E6" w:rsidRPr="002372EB">
        <w:rPr>
          <w:rFonts w:ascii="Times New Roman" w:hAnsi="Times New Roman" w:cs="Times New Roman"/>
          <w:sz w:val="28"/>
          <w:lang w:val="ru-RU"/>
        </w:rPr>
        <w:t>согласно приложению 2 к настоящему постановлению</w:t>
      </w:r>
      <w:r w:rsidRPr="002372EB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14" w:name="1937818165"/>
      <w:bookmarkEnd w:id="13"/>
    </w:p>
    <w:p w14:paraId="27251474" w14:textId="77777777" w:rsidR="00613668" w:rsidRPr="00EA3A58" w:rsidRDefault="0005043C" w:rsidP="0011338C">
      <w:pPr>
        <w:pStyle w:val="a6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lastRenderedPageBreak/>
        <w:t xml:space="preserve">Приобретение активов </w:t>
      </w:r>
      <w:r w:rsidR="0050001D">
        <w:rPr>
          <w:rFonts w:ascii="Times New Roman" w:hAnsi="Times New Roman" w:cs="Lohit Devanagari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осуществляется у Национального Банка Республики Казахстан, банков и юридических лиц, ранее являющихся банками.</w:t>
      </w:r>
      <w:bookmarkStart w:id="15" w:name="1937818166"/>
      <w:bookmarkEnd w:id="14"/>
    </w:p>
    <w:p w14:paraId="548E72DE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Стоимость активов, приобретаемых </w:t>
      </w:r>
      <w:r w:rsidR="0050001D">
        <w:rPr>
          <w:rFonts w:ascii="Times New Roman" w:hAnsi="Times New Roman" w:cs="Lohit Devanagari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>, определяется одним из следующих способов:</w:t>
      </w:r>
    </w:p>
    <w:p w14:paraId="77D9887C" w14:textId="77777777" w:rsidR="006D1ACC" w:rsidRPr="00EA3A58" w:rsidRDefault="0005043C" w:rsidP="0011338C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16" w:name="1937818167"/>
      <w:bookmarkEnd w:id="15"/>
      <w:r w:rsidRPr="00EA3A58">
        <w:rPr>
          <w:rFonts w:ascii="Times New Roman" w:hAnsi="Times New Roman"/>
          <w:sz w:val="28"/>
          <w:szCs w:val="28"/>
          <w:lang w:val="ru-RU"/>
        </w:rPr>
        <w:t>по рыночной стоимости, определяемой субъектом оценочной деятельности;</w:t>
      </w:r>
      <w:bookmarkStart w:id="17" w:name="1937818168"/>
      <w:bookmarkEnd w:id="16"/>
    </w:p>
    <w:p w14:paraId="6F55F514" w14:textId="77777777" w:rsidR="008536BC" w:rsidRPr="00EA3A58" w:rsidRDefault="0005043C" w:rsidP="0011338C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по рыночной стоимости, определяемой субъектом оценочной деятельности</w:t>
      </w:r>
      <w:r w:rsidR="006D03B9" w:rsidRPr="00EA3A58">
        <w:rPr>
          <w:rFonts w:ascii="Times New Roman" w:hAnsi="Times New Roman"/>
          <w:sz w:val="28"/>
          <w:szCs w:val="28"/>
          <w:lang w:val="ru-RU"/>
        </w:rPr>
        <w:t>,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с применением дисконта, отвечающим требованиям, устанавливаемым внутренними документами </w:t>
      </w:r>
      <w:r w:rsidR="0050001D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4FA8002B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18" w:name="1937818170"/>
      <w:bookmarkEnd w:id="17"/>
      <w:r w:rsidRPr="00EA3A58">
        <w:rPr>
          <w:rFonts w:ascii="Times New Roman" w:hAnsi="Times New Roman"/>
          <w:sz w:val="28"/>
          <w:szCs w:val="28"/>
          <w:lang w:val="ru-RU"/>
        </w:rPr>
        <w:t xml:space="preserve">В случае наличия в составе обеспечения приобретаемых активов залогового имущества в виде производственных имущественных комплексов, оборудования и технологических линий, объектов незавершенного строительства, к субъекту оценочной деятельности и к применяемым </w:t>
      </w:r>
      <w:r w:rsidR="00CD299F">
        <w:rPr>
          <w:rFonts w:ascii="Times New Roman" w:hAnsi="Times New Roman"/>
          <w:sz w:val="28"/>
          <w:szCs w:val="28"/>
          <w:lang w:val="ru-RU"/>
        </w:rPr>
        <w:t>им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процедурам оценки предъявляются требования по комплексному обследованию предметов залога, включая мероприятия по инвентаризации и (или) инспекции, и (или) техническому аудиту, и (или) технологической экспертизе, за исключением отдельных случаев по решению </w:t>
      </w:r>
      <w:r w:rsidR="00CD299F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, принимаемого в соответствии с требованиями внутренних документов </w:t>
      </w:r>
      <w:r w:rsidR="00CD299F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7B1B4DDB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19" w:name="1937818171"/>
      <w:bookmarkEnd w:id="18"/>
      <w:r w:rsidRPr="00EA3A58">
        <w:rPr>
          <w:rFonts w:ascii="Times New Roman" w:hAnsi="Times New Roman"/>
          <w:sz w:val="28"/>
          <w:szCs w:val="28"/>
          <w:lang w:val="ru-RU"/>
        </w:rPr>
        <w:t xml:space="preserve">Финансирование расходов на проведение оценки определяется по соглашению между </w:t>
      </w:r>
      <w:r w:rsidR="00CD299F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и продавцом.</w:t>
      </w:r>
    </w:p>
    <w:p w14:paraId="6186BB66" w14:textId="77777777" w:rsidR="00DD6910" w:rsidRPr="00EA3A58" w:rsidRDefault="00DD6910" w:rsidP="0011338C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bookmarkStart w:id="20" w:name="1937818172"/>
      <w:bookmarkEnd w:id="19"/>
      <w:r w:rsidRPr="00EA3A58">
        <w:rPr>
          <w:rFonts w:ascii="Times New Roman" w:hAnsi="Times New Roman" w:cs="Times New Roman"/>
          <w:sz w:val="28"/>
          <w:lang w:val="ru-RU"/>
        </w:rPr>
        <w:t xml:space="preserve">В случае несогласия </w:t>
      </w:r>
      <w:r w:rsidR="00266457" w:rsidRPr="00EA3A58">
        <w:rPr>
          <w:rFonts w:ascii="Times New Roman" w:hAnsi="Times New Roman" w:cs="Times New Roman"/>
          <w:sz w:val="28"/>
          <w:lang w:val="ru-RU"/>
        </w:rPr>
        <w:t>п</w:t>
      </w:r>
      <w:r w:rsidRPr="00EA3A58">
        <w:rPr>
          <w:rFonts w:ascii="Times New Roman" w:hAnsi="Times New Roman" w:cs="Times New Roman"/>
          <w:sz w:val="28"/>
          <w:lang w:val="ru-RU"/>
        </w:rPr>
        <w:t xml:space="preserve">родавца либо </w:t>
      </w:r>
      <w:r w:rsidR="005B0087">
        <w:rPr>
          <w:rFonts w:ascii="Times New Roman" w:hAnsi="Times New Roman" w:cs="Times New Roman"/>
          <w:sz w:val="28"/>
          <w:lang w:val="ru-RU"/>
        </w:rPr>
        <w:t>Фонда</w:t>
      </w:r>
      <w:r w:rsidRPr="00EA3A58">
        <w:rPr>
          <w:rFonts w:ascii="Times New Roman" w:hAnsi="Times New Roman" w:cs="Times New Roman"/>
          <w:sz w:val="28"/>
          <w:lang w:val="ru-RU"/>
        </w:rPr>
        <w:t xml:space="preserve"> с результатами проведенной оценки активов </w:t>
      </w:r>
      <w:r w:rsidR="00266457" w:rsidRPr="00EA3A58">
        <w:rPr>
          <w:rFonts w:ascii="Times New Roman" w:hAnsi="Times New Roman" w:cs="Times New Roman"/>
          <w:sz w:val="28"/>
          <w:lang w:val="ru-RU"/>
        </w:rPr>
        <w:t>заинтересованная</w:t>
      </w:r>
      <w:r w:rsidRPr="00EA3A58">
        <w:rPr>
          <w:rFonts w:ascii="Times New Roman" w:hAnsi="Times New Roman" w:cs="Times New Roman"/>
          <w:sz w:val="28"/>
          <w:lang w:val="ru-RU"/>
        </w:rPr>
        <w:t xml:space="preserve"> сторона вправе оспорить отчет об оценке путем инициирования экспертизы отчета об оценке в порядке, предусмотренном законодательством об оценочной деятельности.</w:t>
      </w:r>
    </w:p>
    <w:p w14:paraId="08D0272D" w14:textId="77777777" w:rsidR="00DD6910" w:rsidRPr="00EA3A58" w:rsidRDefault="00DD6910" w:rsidP="0011338C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EA3A58">
        <w:rPr>
          <w:rFonts w:ascii="Times New Roman" w:hAnsi="Times New Roman" w:cs="Times New Roman"/>
          <w:sz w:val="28"/>
          <w:lang w:val="ru-RU"/>
        </w:rPr>
        <w:t>Экспертиза отчета об оценке проводится экспертным советом палаты оценщиков</w:t>
      </w:r>
      <w:r w:rsidR="00266457" w:rsidRPr="00EA3A58">
        <w:rPr>
          <w:rFonts w:ascii="Times New Roman" w:hAnsi="Times New Roman" w:cs="Times New Roman"/>
          <w:sz w:val="28"/>
          <w:lang w:val="ru-RU"/>
        </w:rPr>
        <w:t>, членом которой является оценщик, проводивший оценку,</w:t>
      </w:r>
      <w:r w:rsidRPr="00EA3A58">
        <w:rPr>
          <w:rFonts w:ascii="Times New Roman" w:hAnsi="Times New Roman" w:cs="Times New Roman"/>
          <w:sz w:val="28"/>
          <w:lang w:val="ru-RU"/>
        </w:rPr>
        <w:t xml:space="preserve"> за счет стороны, выразившей несогласие с результатами проведенной оценки и инициировавшей проведение экспертизы.</w:t>
      </w:r>
    </w:p>
    <w:p w14:paraId="347BAB23" w14:textId="77777777" w:rsidR="006D632E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21" w:name="1937818173"/>
      <w:bookmarkEnd w:id="20"/>
      <w:r w:rsidRPr="00EA3A58">
        <w:rPr>
          <w:rFonts w:ascii="Times New Roman" w:hAnsi="Times New Roman"/>
          <w:sz w:val="28"/>
          <w:szCs w:val="28"/>
          <w:lang w:val="ru-RU"/>
        </w:rPr>
        <w:t xml:space="preserve">Дисконт к стоимости активов определяется </w:t>
      </w:r>
      <w:r w:rsidR="005B0087">
        <w:rPr>
          <w:rFonts w:ascii="Times New Roman" w:hAnsi="Times New Roman"/>
          <w:sz w:val="28"/>
          <w:szCs w:val="28"/>
          <w:lang w:val="ru-RU"/>
        </w:rPr>
        <w:t xml:space="preserve">Фондом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в порядке, предусмотренном внутренними документами </w:t>
      </w:r>
      <w:r w:rsidR="005B0087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, для расчета рисков и расходов </w:t>
      </w:r>
      <w:r w:rsidR="005B0087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, связанных с приобретением, управлением и последующей реализацией активов.</w:t>
      </w:r>
      <w:bookmarkStart w:id="22" w:name="1937818174"/>
      <w:bookmarkEnd w:id="21"/>
    </w:p>
    <w:p w14:paraId="076123A0" w14:textId="77777777" w:rsidR="00640920" w:rsidRPr="00EA3A58" w:rsidRDefault="0005043C" w:rsidP="00E42FCB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bookmarkStart w:id="23" w:name="1937818177"/>
      <w:bookmarkEnd w:id="22"/>
      <w:r w:rsidRPr="00EA3A58">
        <w:rPr>
          <w:rFonts w:ascii="Times New Roman" w:hAnsi="Times New Roman"/>
          <w:sz w:val="28"/>
          <w:szCs w:val="28"/>
          <w:lang w:val="ru-RU"/>
        </w:rPr>
        <w:t xml:space="preserve">В случае предоставления </w:t>
      </w:r>
      <w:r w:rsidR="00E005C7">
        <w:rPr>
          <w:rFonts w:ascii="Times New Roman" w:hAnsi="Times New Roman"/>
          <w:sz w:val="28"/>
          <w:szCs w:val="28"/>
          <w:lang w:val="ru-RU"/>
        </w:rPr>
        <w:t xml:space="preserve">отсрочки или </w:t>
      </w:r>
      <w:r w:rsidR="00F477B4" w:rsidRPr="00EA3A58">
        <w:rPr>
          <w:rFonts w:ascii="Times New Roman" w:hAnsi="Times New Roman"/>
          <w:sz w:val="28"/>
          <w:szCs w:val="28"/>
          <w:lang w:val="ru-RU"/>
        </w:rPr>
        <w:t xml:space="preserve">рассрочки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платежа покупателю (инвестору) при одновременной продаже приобретенных </w:t>
      </w:r>
      <w:r w:rsidR="00E005C7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активов, обязательства покупателя (инвестора) по оплате обеспечиваются путем предоставления </w:t>
      </w:r>
      <w:r w:rsidR="00E005C7">
        <w:rPr>
          <w:rFonts w:ascii="Times New Roman" w:hAnsi="Times New Roman"/>
          <w:sz w:val="28"/>
          <w:szCs w:val="28"/>
          <w:lang w:val="ru-RU"/>
        </w:rPr>
        <w:t>Фонду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ликвидного залогового обеспечения</w:t>
      </w:r>
      <w:r w:rsidR="00F477B4" w:rsidRPr="00EA3A58">
        <w:rPr>
          <w:rFonts w:ascii="Times New Roman" w:hAnsi="Times New Roman"/>
          <w:sz w:val="28"/>
          <w:szCs w:val="28"/>
          <w:lang w:val="ru-RU"/>
        </w:rPr>
        <w:t>.</w:t>
      </w:r>
      <w:bookmarkStart w:id="24" w:name="1937818180"/>
      <w:bookmarkEnd w:id="23"/>
    </w:p>
    <w:p w14:paraId="34A076A9" w14:textId="77777777" w:rsidR="00640920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Передача активов в пользу </w:t>
      </w:r>
      <w:r w:rsidR="00E005C7">
        <w:rPr>
          <w:rFonts w:ascii="Times New Roman" w:hAnsi="Times New Roman" w:cs="Lohit Devanagari"/>
          <w:sz w:val="28"/>
          <w:szCs w:val="28"/>
          <w:lang w:val="ru-RU"/>
        </w:rPr>
        <w:t>Фонда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осуществляется с обязательным раскрытием продавцом информации обо всех имеющихся обременениях, ограничениях, решениях арбитражных, судебных и других компетентных органов (в том числе иностранных), возбужденных уголовных делах, гражданских исках и других притязаниях третьих лиц по активам.</w:t>
      </w:r>
      <w:bookmarkStart w:id="25" w:name="1937818181"/>
      <w:bookmarkEnd w:id="24"/>
    </w:p>
    <w:p w14:paraId="0AF4FA74" w14:textId="7B82F72E" w:rsidR="00640920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Решение о заключении сделки по приобретению и (или) реализации активов принимается акционером или иным </w:t>
      </w:r>
      <w:r w:rsidR="00E005C7">
        <w:rPr>
          <w:rFonts w:ascii="Times New Roman" w:hAnsi="Times New Roman" w:cs="Lohit Devanagari"/>
          <w:sz w:val="28"/>
          <w:szCs w:val="28"/>
          <w:lang w:val="ru-RU"/>
        </w:rPr>
        <w:t>уполномоченным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органом </w:t>
      </w:r>
      <w:r w:rsidR="00E005C7">
        <w:rPr>
          <w:rFonts w:ascii="Times New Roman" w:hAnsi="Times New Roman" w:cs="Lohit Devanagari"/>
          <w:sz w:val="28"/>
          <w:szCs w:val="28"/>
          <w:lang w:val="ru-RU"/>
        </w:rPr>
        <w:t>Фонда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в рамках полномочий, предусмотренных Уставом, и с учетом положений Закона 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lastRenderedPageBreak/>
        <w:t>Республики Казахстан «Об акционерных обществах»</w:t>
      </w:r>
      <w:r w:rsidR="009B5AC1">
        <w:rPr>
          <w:rFonts w:ascii="Times New Roman" w:hAnsi="Times New Roman" w:cs="Lohit Devanagari"/>
          <w:sz w:val="28"/>
          <w:szCs w:val="28"/>
          <w:lang w:val="ru-RU"/>
        </w:rPr>
        <w:t xml:space="preserve"> (далее – Закон об акционерных обществах)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>.</w:t>
      </w:r>
      <w:bookmarkStart w:id="26" w:name="1937818182"/>
      <w:bookmarkEnd w:id="25"/>
    </w:p>
    <w:p w14:paraId="7338EB6F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t>Положения пунктов 6</w:t>
      </w:r>
      <w:r w:rsidR="005B0E48" w:rsidRPr="00EA3A58">
        <w:rPr>
          <w:rFonts w:ascii="Times New Roman" w:hAnsi="Times New Roman"/>
          <w:sz w:val="28"/>
          <w:szCs w:val="28"/>
          <w:lang w:val="ru-RU"/>
        </w:rPr>
        <w:t>,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7</w:t>
      </w:r>
      <w:r w:rsidR="005B0E48" w:rsidRPr="00EA3A58">
        <w:rPr>
          <w:rFonts w:ascii="Times New Roman" w:hAnsi="Times New Roman"/>
          <w:sz w:val="28"/>
          <w:szCs w:val="28"/>
          <w:lang w:val="ru-RU"/>
        </w:rPr>
        <w:t xml:space="preserve"> и 8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настоящих Правил не распространяются на случаи совершения </w:t>
      </w:r>
      <w:r w:rsidR="00E005C7">
        <w:rPr>
          <w:rFonts w:ascii="Times New Roman" w:hAnsi="Times New Roman" w:cs="Lohit Devanagari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сделок по приобретению активов и прав требований у юридических лиц, ранее являвшихся банками, заключенным до 31 декабря 2017 года.</w:t>
      </w:r>
    </w:p>
    <w:p w14:paraId="69AD0379" w14:textId="77777777" w:rsidR="00A51478" w:rsidRPr="00EA3A58" w:rsidRDefault="00A51478" w:rsidP="0011338C">
      <w:pPr>
        <w:pStyle w:val="a6"/>
        <w:tabs>
          <w:tab w:val="left" w:pos="993"/>
        </w:tabs>
        <w:ind w:left="0" w:firstLine="567"/>
        <w:jc w:val="both"/>
        <w:rPr>
          <w:sz w:val="28"/>
          <w:szCs w:val="28"/>
          <w:lang w:val="ru-RU"/>
        </w:rPr>
      </w:pPr>
    </w:p>
    <w:p w14:paraId="2D6B266E" w14:textId="77777777" w:rsidR="00402A95" w:rsidRPr="00EA3A58" w:rsidRDefault="00402A95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27" w:name="1937818183"/>
      <w:bookmarkEnd w:id="26"/>
    </w:p>
    <w:p w14:paraId="02AE0BE7" w14:textId="77777777" w:rsidR="008536BC" w:rsidRPr="00EA3A58" w:rsidRDefault="0005043C" w:rsidP="00BB5C3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 xml:space="preserve">Глава 3. </w:t>
      </w:r>
      <w:r w:rsidR="00056181" w:rsidRPr="00EA3A58">
        <w:rPr>
          <w:rFonts w:ascii="Times New Roman" w:hAnsi="Times New Roman"/>
          <w:b/>
          <w:sz w:val="28"/>
          <w:szCs w:val="28"/>
          <w:lang w:val="ru-RU"/>
        </w:rPr>
        <w:t>Порядок у</w:t>
      </w:r>
      <w:r w:rsidRPr="00EA3A58">
        <w:rPr>
          <w:rFonts w:ascii="Times New Roman" w:hAnsi="Times New Roman"/>
          <w:b/>
          <w:sz w:val="28"/>
          <w:szCs w:val="28"/>
          <w:lang w:val="ru-RU"/>
        </w:rPr>
        <w:t>правлени</w:t>
      </w:r>
      <w:r w:rsidR="00056181" w:rsidRPr="00EA3A58">
        <w:rPr>
          <w:rFonts w:ascii="Times New Roman" w:hAnsi="Times New Roman"/>
          <w:b/>
          <w:sz w:val="28"/>
          <w:szCs w:val="28"/>
          <w:lang w:val="ru-RU"/>
        </w:rPr>
        <w:t>я</w:t>
      </w:r>
      <w:r w:rsidRPr="00EA3A58">
        <w:rPr>
          <w:rFonts w:ascii="Times New Roman" w:hAnsi="Times New Roman"/>
          <w:b/>
          <w:sz w:val="28"/>
          <w:szCs w:val="28"/>
          <w:lang w:val="ru-RU"/>
        </w:rPr>
        <w:t xml:space="preserve"> приобретенными активами</w:t>
      </w:r>
    </w:p>
    <w:p w14:paraId="6A0B4A66" w14:textId="77777777" w:rsidR="00A51478" w:rsidRPr="00EA3A58" w:rsidRDefault="00A51478" w:rsidP="0011338C">
      <w:pPr>
        <w:ind w:firstLine="567"/>
        <w:jc w:val="center"/>
        <w:rPr>
          <w:sz w:val="28"/>
          <w:szCs w:val="28"/>
          <w:lang w:val="ru-RU"/>
        </w:rPr>
      </w:pPr>
    </w:p>
    <w:p w14:paraId="4E320EB6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28" w:name="1937818190"/>
      <w:bookmarkEnd w:id="27"/>
      <w:r w:rsidRPr="00EA3A58">
        <w:rPr>
          <w:rFonts w:ascii="Times New Roman" w:hAnsi="Times New Roman"/>
          <w:sz w:val="28"/>
          <w:szCs w:val="28"/>
          <w:lang w:val="ru-RU"/>
        </w:rPr>
        <w:t xml:space="preserve">Управление приобретенными активами </w:t>
      </w:r>
      <w:r w:rsidR="002D1B9C" w:rsidRPr="00EA3A58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4959">
        <w:rPr>
          <w:rFonts w:ascii="Times New Roman" w:hAnsi="Times New Roman"/>
          <w:sz w:val="28"/>
          <w:szCs w:val="28"/>
          <w:lang w:val="ru-RU"/>
        </w:rPr>
        <w:t xml:space="preserve">Фондом </w:t>
      </w:r>
      <w:r w:rsidRPr="00EA3A58">
        <w:rPr>
          <w:rFonts w:ascii="Times New Roman" w:hAnsi="Times New Roman"/>
          <w:sz w:val="28"/>
          <w:szCs w:val="28"/>
          <w:lang w:val="ru-RU"/>
        </w:rPr>
        <w:t>следующи</w:t>
      </w:r>
      <w:r w:rsidR="002D1B9C" w:rsidRPr="00EA3A58">
        <w:rPr>
          <w:rFonts w:ascii="Times New Roman" w:hAnsi="Times New Roman"/>
          <w:sz w:val="28"/>
          <w:szCs w:val="28"/>
          <w:lang w:val="ru-RU"/>
        </w:rPr>
        <w:t>ми способами</w:t>
      </w:r>
      <w:r w:rsidRPr="00EA3A58">
        <w:rPr>
          <w:rFonts w:ascii="Times New Roman" w:hAnsi="Times New Roman"/>
          <w:sz w:val="28"/>
          <w:szCs w:val="28"/>
          <w:lang w:val="ru-RU"/>
        </w:rPr>
        <w:t>:</w:t>
      </w:r>
    </w:p>
    <w:p w14:paraId="716B3CEC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bookmarkStart w:id="29" w:name="1937818191"/>
      <w:bookmarkEnd w:id="28"/>
      <w:r w:rsidRPr="00EA3A58">
        <w:rPr>
          <w:rFonts w:ascii="Times New Roman" w:hAnsi="Times New Roman"/>
          <w:sz w:val="28"/>
          <w:szCs w:val="28"/>
          <w:lang w:val="ru-RU"/>
        </w:rPr>
        <w:t>реструктуризация и оздоровление;</w:t>
      </w:r>
      <w:bookmarkStart w:id="30" w:name="1937818192"/>
      <w:bookmarkEnd w:id="29"/>
    </w:p>
    <w:p w14:paraId="3A0D1DA6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привлечение коллекторских агентств для взыскания и уступки прав требований по банковским займам с просрочкой исполнения обязательства по договору банковского займа свыше девяноста последовательных календарных дней, а также обращение взыскания в бесспорном порядке на деньги, находящиеся на банковских счетах заемщика, путем предъявления платежного требования в соответствии с пунктом </w:t>
      </w:r>
      <w:r w:rsidR="00960D0D" w:rsidRPr="00EA3A58">
        <w:rPr>
          <w:rFonts w:ascii="Times New Roman" w:hAnsi="Times New Roman"/>
          <w:sz w:val="28"/>
          <w:szCs w:val="28"/>
          <w:lang w:val="ru-RU"/>
        </w:rPr>
        <w:t>10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статьи </w:t>
      </w:r>
      <w:r w:rsidR="00960D0D" w:rsidRPr="00EA3A58">
        <w:rPr>
          <w:rFonts w:ascii="Times New Roman" w:hAnsi="Times New Roman"/>
          <w:sz w:val="28"/>
          <w:szCs w:val="28"/>
          <w:lang w:val="ru-RU"/>
        </w:rPr>
        <w:t>61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Закона;</w:t>
      </w:r>
      <w:bookmarkStart w:id="31" w:name="1937818193"/>
      <w:bookmarkEnd w:id="30"/>
    </w:p>
    <w:p w14:paraId="24374325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имущественный наем (аренда</w:t>
      </w:r>
      <w:r w:rsidR="003E23FA" w:rsidRPr="00EA3A58">
        <w:rPr>
          <w:rFonts w:ascii="Times New Roman" w:hAnsi="Times New Roman"/>
          <w:sz w:val="28"/>
          <w:szCs w:val="28"/>
          <w:lang w:val="ru-RU"/>
        </w:rPr>
        <w:t xml:space="preserve">, в том числе </w:t>
      </w:r>
      <w:r w:rsidRPr="00EA3A58">
        <w:rPr>
          <w:rFonts w:ascii="Times New Roman" w:hAnsi="Times New Roman"/>
          <w:sz w:val="28"/>
          <w:szCs w:val="28"/>
          <w:lang w:val="ru-RU"/>
        </w:rPr>
        <w:t>с последующим выкупом);</w:t>
      </w:r>
      <w:bookmarkStart w:id="32" w:name="1937818194"/>
      <w:bookmarkEnd w:id="31"/>
    </w:p>
    <w:p w14:paraId="7717B41C" w14:textId="77777777" w:rsidR="00C830FF" w:rsidRPr="00EA3A58" w:rsidRDefault="0005043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передача в доверительное управление;</w:t>
      </w:r>
      <w:bookmarkStart w:id="33" w:name="1937818195"/>
      <w:bookmarkEnd w:id="32"/>
    </w:p>
    <w:p w14:paraId="636595EC" w14:textId="77777777" w:rsidR="00272A8E" w:rsidRPr="00EA3A58" w:rsidRDefault="00272A8E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 w:cs="Times New Roman"/>
          <w:sz w:val="28"/>
          <w:lang w:val="ru-RU"/>
        </w:rPr>
        <w:t>переуступку прав требования покупателю (инвестору);</w:t>
      </w:r>
    </w:p>
    <w:p w14:paraId="4B357366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консервация;</w:t>
      </w:r>
      <w:bookmarkStart w:id="34" w:name="1937818196"/>
      <w:bookmarkEnd w:id="33"/>
    </w:p>
    <w:p w14:paraId="5C98E2C6" w14:textId="77777777" w:rsidR="00C830FF" w:rsidRPr="00EA3A58" w:rsidRDefault="00EF1396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продажа</w:t>
      </w:r>
      <w:r w:rsidR="0005043C" w:rsidRPr="00EA3A58">
        <w:rPr>
          <w:rFonts w:ascii="Times New Roman" w:hAnsi="Times New Roman"/>
          <w:sz w:val="28"/>
          <w:szCs w:val="28"/>
          <w:lang w:val="ru-RU"/>
        </w:rPr>
        <w:t>;</w:t>
      </w:r>
      <w:bookmarkStart w:id="35" w:name="1937818197"/>
      <w:bookmarkEnd w:id="34"/>
    </w:p>
    <w:p w14:paraId="7040B426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передача прав требования и активов в государственную собственность в порядке, определяемым законодательством Республики Казахстан о государственном имуществе;</w:t>
      </w:r>
      <w:bookmarkStart w:id="36" w:name="1937818198"/>
      <w:bookmarkEnd w:id="35"/>
    </w:p>
    <w:p w14:paraId="7D4BF70F" w14:textId="77777777" w:rsidR="00C830FF" w:rsidRPr="00EA3A58" w:rsidRDefault="0005043C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реализация инвестиционных проектов;</w:t>
      </w:r>
      <w:bookmarkStart w:id="37" w:name="1937818199"/>
      <w:bookmarkEnd w:id="36"/>
    </w:p>
    <w:p w14:paraId="6651F1F5" w14:textId="77777777" w:rsidR="008536BC" w:rsidRPr="00EA3A58" w:rsidRDefault="0005043C" w:rsidP="0011338C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иные мероприятия, определяемые </w:t>
      </w:r>
      <w:r w:rsidR="004E271F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70BC396A" w14:textId="77777777" w:rsidR="008536BC" w:rsidRPr="00EA3A58" w:rsidRDefault="0005043C" w:rsidP="0011338C">
      <w:pPr>
        <w:ind w:firstLine="709"/>
        <w:jc w:val="both"/>
        <w:rPr>
          <w:sz w:val="28"/>
          <w:szCs w:val="28"/>
          <w:lang w:val="ru-RU"/>
        </w:rPr>
      </w:pPr>
      <w:bookmarkStart w:id="38" w:name="2603044495"/>
      <w:bookmarkEnd w:id="37"/>
      <w:r w:rsidRPr="00EA3A58">
        <w:rPr>
          <w:rFonts w:ascii="Times New Roman" w:hAnsi="Times New Roman"/>
          <w:sz w:val="28"/>
          <w:szCs w:val="28"/>
          <w:lang w:val="ru-RU"/>
        </w:rPr>
        <w:t xml:space="preserve">Порядок и условия проведения указанных мероприятий определяются внутренними документами </w:t>
      </w:r>
      <w:r w:rsidR="004E271F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7FF3898C" w14:textId="77777777" w:rsidR="001026CD" w:rsidRPr="00EA3A58" w:rsidRDefault="0005043C" w:rsidP="0011338C">
      <w:pPr>
        <w:pStyle w:val="a6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bookmarkStart w:id="39" w:name="1937818200"/>
      <w:bookmarkEnd w:id="38"/>
      <w:r w:rsidRPr="00EA3A58">
        <w:rPr>
          <w:rFonts w:ascii="Times New Roman" w:hAnsi="Times New Roman"/>
          <w:sz w:val="28"/>
          <w:szCs w:val="28"/>
          <w:lang w:val="ru-RU"/>
        </w:rPr>
        <w:t xml:space="preserve">Договор доверительного управления между </w:t>
      </w:r>
      <w:r w:rsidR="004E271F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и доверительным управляющим, соответственно передающим и принимающим активы, содержит порядок распределения доходов (расходов) от восстановления (снижения) стоимости приобретенных активов.</w:t>
      </w:r>
      <w:bookmarkStart w:id="40" w:name="1937818201"/>
      <w:bookmarkEnd w:id="39"/>
    </w:p>
    <w:p w14:paraId="3CF0AB62" w14:textId="77777777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cs="Lohit Devanagari"/>
          <w:sz w:val="28"/>
          <w:szCs w:val="28"/>
          <w:lang w:val="ru-RU"/>
        </w:rPr>
      </w:pP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Реализация </w:t>
      </w:r>
      <w:r w:rsidR="000B703C"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заложенного 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имущества, </w:t>
      </w:r>
      <w:r w:rsidR="000B703C"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предоставленного </w:t>
      </w:r>
      <w:r w:rsidR="006366F9">
        <w:rPr>
          <w:rFonts w:ascii="Times New Roman" w:hAnsi="Times New Roman" w:cs="Lohit Devanagari"/>
          <w:sz w:val="28"/>
          <w:szCs w:val="28"/>
          <w:lang w:val="ru-RU"/>
        </w:rPr>
        <w:t>Фонду</w:t>
      </w:r>
      <w:r w:rsidR="000B703C"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 в качестве обеспечения исполнения обязательств 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по </w:t>
      </w:r>
      <w:r w:rsidR="009E458C" w:rsidRPr="00EA3A58">
        <w:rPr>
          <w:rFonts w:ascii="Times New Roman" w:hAnsi="Times New Roman" w:cs="Lohit Devanagari"/>
          <w:sz w:val="28"/>
          <w:szCs w:val="28"/>
          <w:lang w:val="ru-RU"/>
        </w:rPr>
        <w:t xml:space="preserve">выкупленным </w:t>
      </w:r>
      <w:r w:rsidRPr="00EA3A58">
        <w:rPr>
          <w:rFonts w:ascii="Times New Roman" w:hAnsi="Times New Roman" w:cs="Lohit Devanagari"/>
          <w:sz w:val="28"/>
          <w:szCs w:val="28"/>
          <w:lang w:val="ru-RU"/>
        </w:rPr>
        <w:t>правам требований, осуществляется</w:t>
      </w:r>
      <w:r w:rsidR="006366F9">
        <w:rPr>
          <w:rFonts w:ascii="Times New Roman" w:hAnsi="Times New Roman" w:cs="Lohit Devanagari"/>
          <w:sz w:val="28"/>
          <w:szCs w:val="28"/>
          <w:lang w:val="ru-RU"/>
        </w:rPr>
        <w:t>:</w:t>
      </w:r>
    </w:p>
    <w:p w14:paraId="77EB9B40" w14:textId="77777777" w:rsidR="00C830FF" w:rsidRPr="00EA3A58" w:rsidRDefault="0005043C" w:rsidP="0011338C">
      <w:pPr>
        <w:pStyle w:val="a6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41" w:name="1937818202"/>
      <w:bookmarkEnd w:id="40"/>
      <w:r w:rsidRPr="00EA3A58">
        <w:rPr>
          <w:rFonts w:ascii="Times New Roman" w:hAnsi="Times New Roman"/>
          <w:sz w:val="28"/>
          <w:szCs w:val="28"/>
          <w:lang w:val="ru-RU"/>
        </w:rPr>
        <w:t xml:space="preserve">в рамках исполнительного производства </w:t>
      </w:r>
      <w:r w:rsidR="000B703C" w:rsidRPr="00EA3A58">
        <w:rPr>
          <w:rFonts w:ascii="Times New Roman" w:hAnsi="Times New Roman"/>
          <w:sz w:val="28"/>
          <w:szCs w:val="28"/>
          <w:lang w:val="ru-RU"/>
        </w:rPr>
        <w:t>–</w:t>
      </w:r>
      <w:r w:rsidR="009E458C"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703C" w:rsidRPr="00EA3A58">
        <w:rPr>
          <w:rFonts w:ascii="Times New Roman" w:hAnsi="Times New Roman"/>
          <w:sz w:val="28"/>
          <w:szCs w:val="28"/>
          <w:lang w:val="ru-RU"/>
        </w:rPr>
        <w:t xml:space="preserve">путем обращения взыскания </w:t>
      </w:r>
      <w:r w:rsidRPr="00EA3A58">
        <w:rPr>
          <w:rFonts w:ascii="Times New Roman" w:hAnsi="Times New Roman"/>
          <w:sz w:val="28"/>
          <w:szCs w:val="28"/>
          <w:lang w:val="ru-RU"/>
        </w:rPr>
        <w:t>в соответствии с Законом Республики Казахстан «Об исполнительном производстве и статусе судебных исполнителей»;</w:t>
      </w:r>
      <w:bookmarkStart w:id="42" w:name="1937818203"/>
      <w:bookmarkEnd w:id="41"/>
    </w:p>
    <w:p w14:paraId="24AFDF7C" w14:textId="77777777" w:rsidR="008536BC" w:rsidRPr="00EA3A58" w:rsidRDefault="0005043C" w:rsidP="0011338C">
      <w:pPr>
        <w:pStyle w:val="a6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в рамках процедур реабилитации и банкротства </w:t>
      </w:r>
      <w:r w:rsidR="006366F9">
        <w:rPr>
          <w:rFonts w:ascii="Times New Roman" w:hAnsi="Times New Roman"/>
          <w:sz w:val="28"/>
          <w:szCs w:val="28"/>
          <w:lang w:val="ru-RU"/>
        </w:rPr>
        <w:t>-</w:t>
      </w:r>
      <w:r w:rsidR="009E458C" w:rsidRPr="00EA3A5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A58">
        <w:rPr>
          <w:rFonts w:ascii="Times New Roman" w:hAnsi="Times New Roman"/>
          <w:sz w:val="28"/>
          <w:szCs w:val="28"/>
          <w:lang w:val="ru-RU"/>
        </w:rPr>
        <w:t>в соответствии с Законом Республики Казахстан «О реабилитации и банкротстве»;</w:t>
      </w:r>
    </w:p>
    <w:p w14:paraId="0A1D6DFE" w14:textId="77777777" w:rsidR="008536BC" w:rsidRPr="00EA3A58" w:rsidRDefault="0005043C" w:rsidP="0011338C">
      <w:pPr>
        <w:pStyle w:val="a6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3" w:name="1937818204"/>
      <w:bookmarkEnd w:id="42"/>
      <w:r w:rsidRPr="00EA3A58">
        <w:rPr>
          <w:rFonts w:ascii="Times New Roman" w:hAnsi="Times New Roman"/>
          <w:sz w:val="28"/>
          <w:szCs w:val="28"/>
          <w:lang w:val="ru-RU"/>
        </w:rPr>
        <w:lastRenderedPageBreak/>
        <w:t xml:space="preserve">в иных случаях – в соответствии с </w:t>
      </w:r>
      <w:r w:rsidR="00A51478" w:rsidRPr="00EA3A58">
        <w:rPr>
          <w:rFonts w:ascii="Times New Roman" w:hAnsi="Times New Roman"/>
          <w:sz w:val="28"/>
          <w:szCs w:val="28"/>
          <w:lang w:val="ru-RU"/>
        </w:rPr>
        <w:t xml:space="preserve">действующим законодательством Республики Казахстан и 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внутренними документами </w:t>
      </w:r>
      <w:r w:rsidR="006366F9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</w:p>
    <w:p w14:paraId="261169DD" w14:textId="77777777" w:rsidR="00056181" w:rsidRPr="00EA3A58" w:rsidRDefault="00056181" w:rsidP="0011338C">
      <w:pPr>
        <w:pStyle w:val="a6"/>
        <w:ind w:left="0" w:firstLine="567"/>
        <w:jc w:val="both"/>
        <w:rPr>
          <w:sz w:val="28"/>
          <w:szCs w:val="28"/>
          <w:lang w:val="ru-RU"/>
        </w:rPr>
      </w:pPr>
    </w:p>
    <w:p w14:paraId="05170CCB" w14:textId="77777777" w:rsidR="00BC2EE9" w:rsidRPr="00EA3A58" w:rsidRDefault="00BC2EE9" w:rsidP="0011338C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44" w:name="1937818205"/>
      <w:bookmarkEnd w:id="43"/>
    </w:p>
    <w:p w14:paraId="6052827D" w14:textId="77777777" w:rsidR="008536BC" w:rsidRPr="00EA3A58" w:rsidRDefault="0005043C" w:rsidP="00BB5C3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A58">
        <w:rPr>
          <w:rFonts w:ascii="Times New Roman" w:hAnsi="Times New Roman"/>
          <w:b/>
          <w:sz w:val="28"/>
          <w:szCs w:val="28"/>
          <w:lang w:val="ru-RU"/>
        </w:rPr>
        <w:t>Глава 4. Операции с финансовыми инструментами</w:t>
      </w:r>
    </w:p>
    <w:p w14:paraId="5864DED5" w14:textId="77777777" w:rsidR="00056181" w:rsidRPr="00EA3A58" w:rsidRDefault="00056181" w:rsidP="0011338C">
      <w:pPr>
        <w:ind w:firstLine="567"/>
        <w:jc w:val="center"/>
        <w:rPr>
          <w:sz w:val="28"/>
          <w:szCs w:val="28"/>
          <w:lang w:val="ru-RU"/>
        </w:rPr>
      </w:pPr>
    </w:p>
    <w:p w14:paraId="30C58106" w14:textId="56BD1B10" w:rsidR="008536BC" w:rsidRPr="00EA3A58" w:rsidRDefault="0005043C" w:rsidP="0011338C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45" w:name="1937818206"/>
      <w:bookmarkEnd w:id="44"/>
      <w:r w:rsidRPr="00EA3A58">
        <w:rPr>
          <w:rFonts w:ascii="Times New Roman" w:hAnsi="Times New Roman"/>
          <w:sz w:val="28"/>
          <w:szCs w:val="28"/>
          <w:lang w:val="ru-RU"/>
        </w:rPr>
        <w:t>В ходе основной деятельности</w:t>
      </w:r>
      <w:r w:rsidR="00DA37CF">
        <w:rPr>
          <w:rFonts w:ascii="Times New Roman" w:hAnsi="Times New Roman"/>
          <w:sz w:val="28"/>
          <w:szCs w:val="28"/>
          <w:lang w:val="ru-RU"/>
        </w:rPr>
        <w:t>,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формирования уставного капитала и финансирования собственной деятельности, а также в рамках реализации специальных программ, разработанных и утвержденных Правительством Республики Казахстан и (или) Национальным Банком Республики Казахстан, </w:t>
      </w:r>
      <w:r w:rsidR="00DA37CF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в соответствии с требованиями гражданского законодательства, Закона, законов </w:t>
      </w:r>
      <w:r w:rsidR="009B5AC1">
        <w:rPr>
          <w:rFonts w:ascii="Times New Roman" w:hAnsi="Times New Roman"/>
          <w:sz w:val="28"/>
          <w:szCs w:val="28"/>
          <w:lang w:val="ru-RU"/>
        </w:rPr>
        <w:t>о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б акционерных обществах, «О рынке ценных бумаг», «О проектном финансировании и секьюритизации» и внутренних документов </w:t>
      </w:r>
      <w:r w:rsidR="00DA37CF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осуществляет:</w:t>
      </w:r>
    </w:p>
    <w:p w14:paraId="23F38F62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46" w:name="1937818207"/>
      <w:bookmarkEnd w:id="45"/>
      <w:r w:rsidRPr="00EA3A58">
        <w:rPr>
          <w:rFonts w:ascii="Times New Roman" w:hAnsi="Times New Roman"/>
          <w:sz w:val="28"/>
          <w:szCs w:val="28"/>
          <w:lang w:val="ru-RU"/>
        </w:rPr>
        <w:t>выпуск, размещение, выкуп собственных акций;</w:t>
      </w:r>
      <w:bookmarkStart w:id="47" w:name="1937818208"/>
      <w:bookmarkEnd w:id="46"/>
    </w:p>
    <w:p w14:paraId="51D07206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выпуск, размещение, выкуп</w:t>
      </w:r>
      <w:r w:rsidR="00D15DCF" w:rsidRPr="00EA3A5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A3A58">
        <w:rPr>
          <w:rFonts w:ascii="Times New Roman" w:hAnsi="Times New Roman"/>
          <w:sz w:val="28"/>
          <w:szCs w:val="28"/>
          <w:lang w:val="ru-RU"/>
        </w:rPr>
        <w:t>погашение собственных облигаций;</w:t>
      </w:r>
      <w:bookmarkStart w:id="48" w:name="1937818209"/>
      <w:bookmarkEnd w:id="47"/>
    </w:p>
    <w:p w14:paraId="44B33EB3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операции по секьюритизации</w:t>
      </w:r>
      <w:r w:rsidR="00193204">
        <w:rPr>
          <w:rFonts w:ascii="Times New Roman" w:hAnsi="Times New Roman"/>
          <w:sz w:val="28"/>
          <w:szCs w:val="28"/>
          <w:lang w:val="ru-RU"/>
        </w:rPr>
        <w:t xml:space="preserve"> прав (требований) и других активов, приобретенных у банков и (или) юридических лиц, ранее являвшихся банками</w:t>
      </w:r>
      <w:r w:rsidRPr="00EA3A58">
        <w:rPr>
          <w:rFonts w:ascii="Times New Roman" w:hAnsi="Times New Roman"/>
          <w:sz w:val="28"/>
          <w:szCs w:val="28"/>
          <w:lang w:val="ru-RU"/>
        </w:rPr>
        <w:t>;</w:t>
      </w:r>
      <w:bookmarkStart w:id="49" w:name="1937818210"/>
      <w:bookmarkEnd w:id="48"/>
    </w:p>
    <w:p w14:paraId="2B792FCC" w14:textId="00E28584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обусловленное финансирование, в том числе предусматривающих право </w:t>
      </w:r>
      <w:r w:rsidR="00DA37CF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на досрочный возврат банковского вклада частично либо в полном размере в случае невыполнения банком обязательств, принятых им в рамках обусловленного финансирования;</w:t>
      </w:r>
      <w:bookmarkStart w:id="50" w:name="1937818211"/>
      <w:bookmarkEnd w:id="49"/>
    </w:p>
    <w:p w14:paraId="632B659F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приобретение акций и (или) доли участия в уставном капитале юридических лиц, в том числе юридических лиц, права требования к которым приобретены у банков и (или) юридических лиц, ранее являвшимися банками;</w:t>
      </w:r>
      <w:bookmarkStart w:id="51" w:name="1937818212"/>
      <w:bookmarkEnd w:id="50"/>
    </w:p>
    <w:p w14:paraId="12E66DAA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 xml:space="preserve">приобретение акций и (или) облигаций, выпущенных и размещенных банками, у которых </w:t>
      </w:r>
      <w:r w:rsidR="00193204">
        <w:rPr>
          <w:rFonts w:ascii="Times New Roman" w:hAnsi="Times New Roman"/>
          <w:sz w:val="28"/>
          <w:szCs w:val="28"/>
          <w:lang w:val="ru-RU"/>
        </w:rPr>
        <w:t>Фондом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приобретены права требования по сомнительным и безнадежным активам;</w:t>
      </w:r>
      <w:bookmarkStart w:id="52" w:name="1937818213"/>
      <w:bookmarkEnd w:id="51"/>
    </w:p>
    <w:p w14:paraId="2D09D1A0" w14:textId="77777777" w:rsidR="00CD1DE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самостоятельно, а также совместно с банками создание (приобретение) организации, приобретающей сомнительные и безнадежные активы;</w:t>
      </w:r>
      <w:bookmarkStart w:id="53" w:name="1937818214"/>
      <w:bookmarkEnd w:id="52"/>
    </w:p>
    <w:p w14:paraId="6CBBA9CF" w14:textId="77777777" w:rsidR="008536BC" w:rsidRPr="00EA3A58" w:rsidRDefault="0005043C" w:rsidP="0011338C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A3A58">
        <w:rPr>
          <w:rFonts w:ascii="Times New Roman" w:hAnsi="Times New Roman"/>
          <w:sz w:val="28"/>
          <w:szCs w:val="28"/>
          <w:lang w:val="ru-RU"/>
        </w:rPr>
        <w:t>финансирование на условиях платности, срочности и возвратности банков и (или) юридических лиц, ранее являвшихся банками.</w:t>
      </w:r>
    </w:p>
    <w:p w14:paraId="19E50E06" w14:textId="62CD8D78" w:rsidR="008536BC" w:rsidRPr="00D23E58" w:rsidRDefault="0005043C" w:rsidP="00B67C42">
      <w:pPr>
        <w:pStyle w:val="a6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bookmarkStart w:id="54" w:name="1937818215"/>
      <w:bookmarkEnd w:id="53"/>
      <w:r w:rsidRPr="00EA3A58">
        <w:rPr>
          <w:rFonts w:ascii="Times New Roman" w:hAnsi="Times New Roman"/>
          <w:sz w:val="28"/>
          <w:szCs w:val="28"/>
          <w:lang w:val="ru-RU"/>
        </w:rPr>
        <w:t xml:space="preserve">С целью эффективного управления временно свободными деньгами </w:t>
      </w:r>
      <w:r w:rsidR="003A131D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, а также обеспечения доходности средств, выделенных </w:t>
      </w:r>
      <w:r w:rsidR="003A131D">
        <w:rPr>
          <w:rFonts w:ascii="Times New Roman" w:hAnsi="Times New Roman"/>
          <w:sz w:val="28"/>
          <w:szCs w:val="28"/>
          <w:lang w:val="ru-RU"/>
        </w:rPr>
        <w:t>Фонду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для осуществления основной деятельности и</w:t>
      </w:r>
      <w:r w:rsidR="003A131D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EA3A58">
        <w:rPr>
          <w:rFonts w:ascii="Times New Roman" w:hAnsi="Times New Roman"/>
          <w:sz w:val="28"/>
          <w:szCs w:val="28"/>
          <w:lang w:val="ru-RU"/>
        </w:rPr>
        <w:t>или</w:t>
      </w:r>
      <w:r w:rsidR="003A131D">
        <w:rPr>
          <w:rFonts w:ascii="Times New Roman" w:hAnsi="Times New Roman"/>
          <w:sz w:val="28"/>
          <w:szCs w:val="28"/>
          <w:lang w:val="ru-RU"/>
        </w:rPr>
        <w:t>)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в рамках реализации специальных программ, разработанных и утвержденных Правительством Республики Казахстан и (или) Национальным Банком Республики Казахстан, </w:t>
      </w:r>
      <w:r w:rsidR="003A131D">
        <w:rPr>
          <w:rFonts w:ascii="Times New Roman" w:hAnsi="Times New Roman"/>
          <w:sz w:val="28"/>
          <w:szCs w:val="28"/>
          <w:lang w:val="ru-RU"/>
        </w:rPr>
        <w:t>Фонд</w:t>
      </w:r>
      <w:r w:rsidRPr="00EA3A58">
        <w:rPr>
          <w:rFonts w:ascii="Times New Roman" w:hAnsi="Times New Roman"/>
          <w:sz w:val="28"/>
          <w:szCs w:val="28"/>
          <w:lang w:val="ru-RU"/>
        </w:rPr>
        <w:t xml:space="preserve"> осуществляет их размещение в ценные бумаги и иные финансовые инструменты, в соответствии с требованиями законодательства Республики Казахстан, а также внутренних документов </w:t>
      </w:r>
      <w:r w:rsidR="003A131D">
        <w:rPr>
          <w:rFonts w:ascii="Times New Roman" w:hAnsi="Times New Roman"/>
          <w:sz w:val="28"/>
          <w:szCs w:val="28"/>
          <w:lang w:val="ru-RU"/>
        </w:rPr>
        <w:t>Фонда</w:t>
      </w:r>
      <w:r w:rsidRPr="00EA3A58">
        <w:rPr>
          <w:rFonts w:ascii="Times New Roman" w:hAnsi="Times New Roman"/>
          <w:sz w:val="28"/>
          <w:szCs w:val="28"/>
          <w:lang w:val="ru-RU"/>
        </w:rPr>
        <w:t>.</w:t>
      </w:r>
      <w:bookmarkEnd w:id="54"/>
    </w:p>
    <w:sectPr w:rsidR="008536BC" w:rsidRPr="00D23E58" w:rsidSect="002B2C15">
      <w:headerReference w:type="default" r:id="rId8"/>
      <w:footerReference w:type="default" r:id="rId9"/>
      <w:pgSz w:w="11906" w:h="16838"/>
      <w:pgMar w:top="1134" w:right="851" w:bottom="1134" w:left="1418" w:header="680" w:footer="680" w:gutter="0"/>
      <w:pgNumType w:start="1" w:chapStyle="1"/>
      <w:cols w:space="720"/>
      <w:formProt w:val="0"/>
      <w:titlePg/>
      <w:docGrid w:linePitch="326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Согласовано﻿﻿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E5672" w14:textId="77777777" w:rsidR="00B71BD5" w:rsidRDefault="00B71BD5" w:rsidP="0015166D">
      <w:r>
        <w:separator/>
      </w:r>
    </w:p>
  </w:endnote>
  <w:endnote w:type="continuationSeparator" w:id="0">
    <w:p w14:paraId="23108BED" w14:textId="77777777" w:rsidR="00B71BD5" w:rsidRDefault="00B71BD5" w:rsidP="0015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Calibri"/>
    <w:charset w:val="CC"/>
    <w:family w:val="swiss"/>
    <w:pitch w:val="variable"/>
    <w:sig w:usb0="20000887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2198" w14:textId="3DF049D4" w:rsidR="0015166D" w:rsidRDefault="0015166D">
    <w:pPr>
      <w:pStyle w:val="af1"/>
      <w:jc w:val="right"/>
    </w:pPr>
  </w:p>
  <w:p w14:paraId="7A4B3F34" w14:textId="1E036C9E" w:rsidR="0015166D" w:rsidRPr="0015166D" w:rsidRDefault="0015166D" w:rsidP="0015166D">
    <w:pPr>
      <w:pStyle w:val="af1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ЭЦП﻿﻿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ЭЦП﻿﻿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0B9F5" w14:textId="77777777" w:rsidR="00B71BD5" w:rsidRDefault="00B71BD5" w:rsidP="0015166D">
      <w:r>
        <w:separator/>
      </w:r>
    </w:p>
  </w:footnote>
  <w:footnote w:type="continuationSeparator" w:id="0">
    <w:p w14:paraId="4E9B840B" w14:textId="77777777" w:rsidR="00B71BD5" w:rsidRDefault="00B71BD5" w:rsidP="0015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41022887"/>
      <w:docPartObj>
        <w:docPartGallery w:val="Page Numbers (Top of Page)"/>
        <w:docPartUnique/>
      </w:docPartObj>
    </w:sdtPr>
    <w:sdtEndPr/>
    <w:sdtContent>
      <w:p w14:paraId="50A65108" w14:textId="0F1E1531" w:rsidR="00521A07" w:rsidRPr="002372EB" w:rsidRDefault="00521A07">
        <w:pPr>
          <w:pStyle w:val="af"/>
          <w:jc w:val="center"/>
          <w:rPr>
            <w:rFonts w:ascii="Times New Roman" w:hAnsi="Times New Roman" w:cs="Times New Roman"/>
          </w:rPr>
        </w:pPr>
        <w:r w:rsidRPr="002372EB">
          <w:rPr>
            <w:rFonts w:ascii="Times New Roman" w:hAnsi="Times New Roman" w:cs="Times New Roman"/>
          </w:rPr>
          <w:fldChar w:fldCharType="begin"/>
        </w:r>
        <w:r w:rsidRPr="002372EB">
          <w:rPr>
            <w:rFonts w:ascii="Times New Roman" w:hAnsi="Times New Roman" w:cs="Times New Roman"/>
          </w:rPr>
          <w:instrText>PAGE   \* MERGEFORMAT</w:instrText>
        </w:r>
        <w:r w:rsidRPr="002372EB">
          <w:rPr>
            <w:rFonts w:ascii="Times New Roman" w:hAnsi="Times New Roman" w:cs="Times New Roman"/>
          </w:rPr>
          <w:fldChar w:fldCharType="separate"/>
        </w:r>
        <w:r w:rsidRPr="002372EB">
          <w:rPr>
            <w:rFonts w:ascii="Times New Roman" w:hAnsi="Times New Roman" w:cs="Times New Roman"/>
            <w:lang w:val="ru-RU"/>
          </w:rPr>
          <w:t>2</w:t>
        </w:r>
        <w:r w:rsidRPr="002372EB">
          <w:rPr>
            <w:rFonts w:ascii="Times New Roman" w:hAnsi="Times New Roman" w:cs="Times New Roman"/>
          </w:rPr>
          <w:fldChar w:fldCharType="end"/>
        </w:r>
      </w:p>
    </w:sdtContent>
  </w:sdt>
  <w:p w14:paraId="4CD94D41" w14:textId="77777777" w:rsidR="00521A07" w:rsidRDefault="00521A07">
    <w:pPr>
      <w:pStyle w:val="af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63E"/>
    <w:multiLevelType w:val="hybridMultilevel"/>
    <w:tmpl w:val="B5DE7676"/>
    <w:lvl w:ilvl="0" w:tplc="EA9C031E">
      <w:start w:val="1"/>
      <w:numFmt w:val="decimal"/>
      <w:lvlText w:val="%1)"/>
      <w:lvlJc w:val="left"/>
      <w:pPr>
        <w:ind w:left="15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3D4197E"/>
    <w:multiLevelType w:val="hybridMultilevel"/>
    <w:tmpl w:val="3866129E"/>
    <w:lvl w:ilvl="0" w:tplc="B3E4EA60">
      <w:start w:val="1"/>
      <w:numFmt w:val="decimal"/>
      <w:lvlText w:val="%1)"/>
      <w:lvlJc w:val="left"/>
      <w:pPr>
        <w:ind w:left="995" w:hanging="49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0A185C56"/>
    <w:multiLevelType w:val="hybridMultilevel"/>
    <w:tmpl w:val="60564E5A"/>
    <w:lvl w:ilvl="0" w:tplc="2A3223B6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803846"/>
    <w:multiLevelType w:val="hybridMultilevel"/>
    <w:tmpl w:val="49B2C2C2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128649E2"/>
    <w:multiLevelType w:val="hybridMultilevel"/>
    <w:tmpl w:val="8E1AE77A"/>
    <w:lvl w:ilvl="0" w:tplc="B6EAAA8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9356E57C">
      <w:start w:val="1"/>
      <w:numFmt w:val="decimal"/>
      <w:lvlText w:val="%2."/>
      <w:lvlJc w:val="left"/>
      <w:pPr>
        <w:ind w:left="1842" w:hanging="555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017282"/>
    <w:multiLevelType w:val="hybridMultilevel"/>
    <w:tmpl w:val="E3303918"/>
    <w:lvl w:ilvl="0" w:tplc="842E4582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BA4A98"/>
    <w:multiLevelType w:val="hybridMultilevel"/>
    <w:tmpl w:val="FA5C4646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E6FB8"/>
    <w:multiLevelType w:val="hybridMultilevel"/>
    <w:tmpl w:val="96F49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7CDC"/>
    <w:multiLevelType w:val="hybridMultilevel"/>
    <w:tmpl w:val="A5FAFC44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CB134C"/>
    <w:multiLevelType w:val="hybridMultilevel"/>
    <w:tmpl w:val="CE1A35F4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8FC01A92">
      <w:start w:val="1"/>
      <w:numFmt w:val="decimal"/>
      <w:lvlText w:val="%2."/>
      <w:lvlJc w:val="left"/>
      <w:pPr>
        <w:ind w:left="1418" w:hanging="850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AE59C6"/>
    <w:multiLevelType w:val="hybridMultilevel"/>
    <w:tmpl w:val="6E4843F0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9E4935"/>
    <w:multiLevelType w:val="hybridMultilevel"/>
    <w:tmpl w:val="8356D82A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866D38"/>
    <w:multiLevelType w:val="hybridMultilevel"/>
    <w:tmpl w:val="BA90DBCA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B64BE0"/>
    <w:multiLevelType w:val="hybridMultilevel"/>
    <w:tmpl w:val="A04E4D86"/>
    <w:lvl w:ilvl="0" w:tplc="29B6909E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4" w15:restartNumberingAfterBreak="0">
    <w:nsid w:val="47315C42"/>
    <w:multiLevelType w:val="hybridMultilevel"/>
    <w:tmpl w:val="4E3A8ACC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84F36FA"/>
    <w:multiLevelType w:val="hybridMultilevel"/>
    <w:tmpl w:val="B328A262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877505C"/>
    <w:multiLevelType w:val="hybridMultilevel"/>
    <w:tmpl w:val="168C647E"/>
    <w:lvl w:ilvl="0" w:tplc="8EDAB110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7" w15:restartNumberingAfterBreak="0">
    <w:nsid w:val="48C20214"/>
    <w:multiLevelType w:val="hybridMultilevel"/>
    <w:tmpl w:val="B13840E4"/>
    <w:lvl w:ilvl="0" w:tplc="8E8E6A08">
      <w:start w:val="1"/>
      <w:numFmt w:val="decimal"/>
      <w:lvlText w:val="%1)"/>
      <w:lvlJc w:val="left"/>
      <w:pPr>
        <w:ind w:left="2912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8" w15:restartNumberingAfterBreak="0">
    <w:nsid w:val="51E2232F"/>
    <w:multiLevelType w:val="hybridMultilevel"/>
    <w:tmpl w:val="772EA0EA"/>
    <w:lvl w:ilvl="0" w:tplc="7FCE88B4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A93C8D"/>
    <w:multiLevelType w:val="hybridMultilevel"/>
    <w:tmpl w:val="93466C9A"/>
    <w:lvl w:ilvl="0" w:tplc="714A98C0">
      <w:start w:val="1"/>
      <w:numFmt w:val="decimal"/>
      <w:lvlText w:val="%1)"/>
      <w:lvlJc w:val="left"/>
      <w:pPr>
        <w:ind w:left="1032" w:hanging="46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378485A"/>
    <w:multiLevelType w:val="hybridMultilevel"/>
    <w:tmpl w:val="BE6265A2"/>
    <w:lvl w:ilvl="0" w:tplc="20000019" w:tentative="1">
      <w:start w:val="1"/>
      <w:numFmt w:val="lowerLetter"/>
      <w:lvlText w:val="%1."/>
      <w:lvlJc w:val="left"/>
      <w:pPr>
        <w:ind w:left="2080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1" w15:restartNumberingAfterBreak="0">
    <w:nsid w:val="64B00F97"/>
    <w:multiLevelType w:val="hybridMultilevel"/>
    <w:tmpl w:val="6F1A963E"/>
    <w:lvl w:ilvl="0" w:tplc="13121A5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615885"/>
    <w:multiLevelType w:val="hybridMultilevel"/>
    <w:tmpl w:val="4BBCBFD8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83B9D"/>
    <w:multiLevelType w:val="hybridMultilevel"/>
    <w:tmpl w:val="55529CA0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D6A3C7A"/>
    <w:multiLevelType w:val="hybridMultilevel"/>
    <w:tmpl w:val="BDE22F3A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F830A3"/>
    <w:multiLevelType w:val="hybridMultilevel"/>
    <w:tmpl w:val="1B562AD8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76D7019"/>
    <w:multiLevelType w:val="hybridMultilevel"/>
    <w:tmpl w:val="9D487F6A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A363D28"/>
    <w:multiLevelType w:val="hybridMultilevel"/>
    <w:tmpl w:val="E5767150"/>
    <w:lvl w:ilvl="0" w:tplc="25884A3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7"/>
  </w:num>
  <w:num w:numId="3">
    <w:abstractNumId w:val="9"/>
  </w:num>
  <w:num w:numId="4">
    <w:abstractNumId w:val="13"/>
  </w:num>
  <w:num w:numId="5">
    <w:abstractNumId w:val="20"/>
  </w:num>
  <w:num w:numId="6">
    <w:abstractNumId w:val="1"/>
  </w:num>
  <w:num w:numId="7">
    <w:abstractNumId w:val="0"/>
  </w:num>
  <w:num w:numId="8">
    <w:abstractNumId w:val="14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12"/>
  </w:num>
  <w:num w:numId="14">
    <w:abstractNumId w:val="5"/>
  </w:num>
  <w:num w:numId="15">
    <w:abstractNumId w:val="3"/>
  </w:num>
  <w:num w:numId="16">
    <w:abstractNumId w:val="17"/>
  </w:num>
  <w:num w:numId="17">
    <w:abstractNumId w:val="11"/>
  </w:num>
  <w:num w:numId="18">
    <w:abstractNumId w:val="18"/>
  </w:num>
  <w:num w:numId="19">
    <w:abstractNumId w:val="19"/>
  </w:num>
  <w:num w:numId="20">
    <w:abstractNumId w:val="8"/>
  </w:num>
  <w:num w:numId="21">
    <w:abstractNumId w:val="2"/>
  </w:num>
  <w:num w:numId="22">
    <w:abstractNumId w:val="10"/>
  </w:num>
  <w:num w:numId="23">
    <w:abstractNumId w:val="25"/>
  </w:num>
  <w:num w:numId="24">
    <w:abstractNumId w:val="23"/>
  </w:num>
  <w:num w:numId="25">
    <w:abstractNumId w:val="15"/>
  </w:num>
  <w:num w:numId="26">
    <w:abstractNumId w:val="22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BC"/>
    <w:rsid w:val="0000751F"/>
    <w:rsid w:val="00012D78"/>
    <w:rsid w:val="00027D4C"/>
    <w:rsid w:val="00043229"/>
    <w:rsid w:val="0005043C"/>
    <w:rsid w:val="00052424"/>
    <w:rsid w:val="00055938"/>
    <w:rsid w:val="00056181"/>
    <w:rsid w:val="00066EDA"/>
    <w:rsid w:val="00087B4D"/>
    <w:rsid w:val="000B5DC6"/>
    <w:rsid w:val="000B703C"/>
    <w:rsid w:val="000D3CCB"/>
    <w:rsid w:val="00102190"/>
    <w:rsid w:val="001026CD"/>
    <w:rsid w:val="0010750A"/>
    <w:rsid w:val="0011338C"/>
    <w:rsid w:val="00114DA3"/>
    <w:rsid w:val="00133D13"/>
    <w:rsid w:val="0015166D"/>
    <w:rsid w:val="0016086B"/>
    <w:rsid w:val="00193204"/>
    <w:rsid w:val="00196E23"/>
    <w:rsid w:val="001A2520"/>
    <w:rsid w:val="00215195"/>
    <w:rsid w:val="00220221"/>
    <w:rsid w:val="0022343F"/>
    <w:rsid w:val="00227660"/>
    <w:rsid w:val="002372EB"/>
    <w:rsid w:val="0024351E"/>
    <w:rsid w:val="00257E8B"/>
    <w:rsid w:val="00266457"/>
    <w:rsid w:val="00271947"/>
    <w:rsid w:val="00272A8E"/>
    <w:rsid w:val="0028790E"/>
    <w:rsid w:val="002B2C15"/>
    <w:rsid w:val="002B7C64"/>
    <w:rsid w:val="002C544C"/>
    <w:rsid w:val="002D1B9C"/>
    <w:rsid w:val="002E75A1"/>
    <w:rsid w:val="00314FCD"/>
    <w:rsid w:val="00322608"/>
    <w:rsid w:val="00324959"/>
    <w:rsid w:val="00342DEA"/>
    <w:rsid w:val="00344FC1"/>
    <w:rsid w:val="00360F82"/>
    <w:rsid w:val="00365BA5"/>
    <w:rsid w:val="00366DC9"/>
    <w:rsid w:val="003722CF"/>
    <w:rsid w:val="0039359F"/>
    <w:rsid w:val="003A131D"/>
    <w:rsid w:val="003B275C"/>
    <w:rsid w:val="003D438E"/>
    <w:rsid w:val="003E23FA"/>
    <w:rsid w:val="00402A95"/>
    <w:rsid w:val="00406856"/>
    <w:rsid w:val="00437BC4"/>
    <w:rsid w:val="00441BB6"/>
    <w:rsid w:val="00485C7B"/>
    <w:rsid w:val="00491542"/>
    <w:rsid w:val="004A5191"/>
    <w:rsid w:val="004B1DB8"/>
    <w:rsid w:val="004D1AD9"/>
    <w:rsid w:val="004D36D5"/>
    <w:rsid w:val="004E271F"/>
    <w:rsid w:val="0050001D"/>
    <w:rsid w:val="00511FA0"/>
    <w:rsid w:val="00521A07"/>
    <w:rsid w:val="00523396"/>
    <w:rsid w:val="00533A79"/>
    <w:rsid w:val="005448C1"/>
    <w:rsid w:val="005626BB"/>
    <w:rsid w:val="00573DC8"/>
    <w:rsid w:val="00580D79"/>
    <w:rsid w:val="0058305C"/>
    <w:rsid w:val="00590BF6"/>
    <w:rsid w:val="00594297"/>
    <w:rsid w:val="005957E2"/>
    <w:rsid w:val="005B0087"/>
    <w:rsid w:val="005B0E48"/>
    <w:rsid w:val="005B11CA"/>
    <w:rsid w:val="005B4B5C"/>
    <w:rsid w:val="005B760B"/>
    <w:rsid w:val="00600F44"/>
    <w:rsid w:val="00603591"/>
    <w:rsid w:val="00607122"/>
    <w:rsid w:val="00613668"/>
    <w:rsid w:val="0062581F"/>
    <w:rsid w:val="006270B5"/>
    <w:rsid w:val="006366F9"/>
    <w:rsid w:val="00640920"/>
    <w:rsid w:val="0065053E"/>
    <w:rsid w:val="00672441"/>
    <w:rsid w:val="00682026"/>
    <w:rsid w:val="0069496A"/>
    <w:rsid w:val="006953F8"/>
    <w:rsid w:val="006C1241"/>
    <w:rsid w:val="006C5EE6"/>
    <w:rsid w:val="006C6666"/>
    <w:rsid w:val="006C7773"/>
    <w:rsid w:val="006D03B9"/>
    <w:rsid w:val="006D1ACC"/>
    <w:rsid w:val="006D632E"/>
    <w:rsid w:val="006F22F6"/>
    <w:rsid w:val="00701F56"/>
    <w:rsid w:val="00711B8C"/>
    <w:rsid w:val="007162E6"/>
    <w:rsid w:val="00742CCF"/>
    <w:rsid w:val="00743029"/>
    <w:rsid w:val="00770204"/>
    <w:rsid w:val="00790C13"/>
    <w:rsid w:val="00795020"/>
    <w:rsid w:val="007A4640"/>
    <w:rsid w:val="007A4DB6"/>
    <w:rsid w:val="007C0285"/>
    <w:rsid w:val="007D756B"/>
    <w:rsid w:val="007E3A45"/>
    <w:rsid w:val="007E59F0"/>
    <w:rsid w:val="0080008A"/>
    <w:rsid w:val="008007B6"/>
    <w:rsid w:val="00804206"/>
    <w:rsid w:val="00840E61"/>
    <w:rsid w:val="008414BA"/>
    <w:rsid w:val="008474E4"/>
    <w:rsid w:val="00853062"/>
    <w:rsid w:val="008536BC"/>
    <w:rsid w:val="00865B6F"/>
    <w:rsid w:val="00867E5D"/>
    <w:rsid w:val="00870046"/>
    <w:rsid w:val="00880CDC"/>
    <w:rsid w:val="00886015"/>
    <w:rsid w:val="008F3D00"/>
    <w:rsid w:val="00901EA8"/>
    <w:rsid w:val="00904983"/>
    <w:rsid w:val="00934DD5"/>
    <w:rsid w:val="009404D2"/>
    <w:rsid w:val="00952A51"/>
    <w:rsid w:val="00953A65"/>
    <w:rsid w:val="00960D0D"/>
    <w:rsid w:val="00963100"/>
    <w:rsid w:val="009657A2"/>
    <w:rsid w:val="00990454"/>
    <w:rsid w:val="00996181"/>
    <w:rsid w:val="009A377A"/>
    <w:rsid w:val="009B5AC1"/>
    <w:rsid w:val="009E458C"/>
    <w:rsid w:val="00A00201"/>
    <w:rsid w:val="00A003DC"/>
    <w:rsid w:val="00A06711"/>
    <w:rsid w:val="00A12230"/>
    <w:rsid w:val="00A135A9"/>
    <w:rsid w:val="00A2408A"/>
    <w:rsid w:val="00A32041"/>
    <w:rsid w:val="00A51478"/>
    <w:rsid w:val="00A541F9"/>
    <w:rsid w:val="00A57F2C"/>
    <w:rsid w:val="00A6508C"/>
    <w:rsid w:val="00A668F5"/>
    <w:rsid w:val="00A679DD"/>
    <w:rsid w:val="00A7795A"/>
    <w:rsid w:val="00A8341F"/>
    <w:rsid w:val="00A94D15"/>
    <w:rsid w:val="00AC014F"/>
    <w:rsid w:val="00AE19B5"/>
    <w:rsid w:val="00AE4F2E"/>
    <w:rsid w:val="00B152FC"/>
    <w:rsid w:val="00B67C42"/>
    <w:rsid w:val="00B71BD5"/>
    <w:rsid w:val="00B935DB"/>
    <w:rsid w:val="00BB3EB9"/>
    <w:rsid w:val="00BB5C31"/>
    <w:rsid w:val="00BC2EE9"/>
    <w:rsid w:val="00BC703F"/>
    <w:rsid w:val="00BD08EB"/>
    <w:rsid w:val="00BD2664"/>
    <w:rsid w:val="00BF395D"/>
    <w:rsid w:val="00C24B58"/>
    <w:rsid w:val="00C25E3A"/>
    <w:rsid w:val="00C31561"/>
    <w:rsid w:val="00C3228F"/>
    <w:rsid w:val="00C759DA"/>
    <w:rsid w:val="00C830FF"/>
    <w:rsid w:val="00C917F9"/>
    <w:rsid w:val="00CB56EF"/>
    <w:rsid w:val="00CC66DB"/>
    <w:rsid w:val="00CD0A17"/>
    <w:rsid w:val="00CD1DEC"/>
    <w:rsid w:val="00CD299F"/>
    <w:rsid w:val="00CD6799"/>
    <w:rsid w:val="00CE18EE"/>
    <w:rsid w:val="00D10308"/>
    <w:rsid w:val="00D15DCF"/>
    <w:rsid w:val="00D23E58"/>
    <w:rsid w:val="00D3671D"/>
    <w:rsid w:val="00D47D74"/>
    <w:rsid w:val="00D67885"/>
    <w:rsid w:val="00D75472"/>
    <w:rsid w:val="00DA37CF"/>
    <w:rsid w:val="00DB5D20"/>
    <w:rsid w:val="00DC3E58"/>
    <w:rsid w:val="00DD6910"/>
    <w:rsid w:val="00DE0F70"/>
    <w:rsid w:val="00E005C7"/>
    <w:rsid w:val="00E2225E"/>
    <w:rsid w:val="00E42FCB"/>
    <w:rsid w:val="00E4511D"/>
    <w:rsid w:val="00E508B6"/>
    <w:rsid w:val="00E93F91"/>
    <w:rsid w:val="00EA3A58"/>
    <w:rsid w:val="00ED4231"/>
    <w:rsid w:val="00EF1396"/>
    <w:rsid w:val="00F40DD8"/>
    <w:rsid w:val="00F477B4"/>
    <w:rsid w:val="00F518C2"/>
    <w:rsid w:val="00F63C45"/>
    <w:rsid w:val="00F63E6E"/>
    <w:rsid w:val="00F86A97"/>
    <w:rsid w:val="00FB1870"/>
    <w:rsid w:val="00FC0D9D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3273"/>
  <w15:docId w15:val="{7262742E-8C46-4D73-B0F7-E44AB683058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ocDefaults">
    <w:name w:val="DocDefaults"/>
  </w:style>
  <w:style w:type="paragraph" w:styleId="a6">
    <w:name w:val="List Paragraph"/>
    <w:basedOn w:val="a"/>
    <w:uiPriority w:val="34"/>
    <w:qFormat/>
    <w:rsid w:val="003722CF"/>
    <w:pPr>
      <w:ind w:left="720"/>
      <w:contextualSpacing/>
    </w:pPr>
    <w:rPr>
      <w:rFonts w:cs="Mangal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3671D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71D"/>
    <w:rPr>
      <w:rFonts w:ascii="Segoe UI" w:hAnsi="Segoe UI" w:cs="Mangal"/>
      <w:sz w:val="18"/>
      <w:szCs w:val="16"/>
    </w:rPr>
  </w:style>
  <w:style w:type="character" w:styleId="a9">
    <w:name w:val="annotation reference"/>
    <w:basedOn w:val="a0"/>
    <w:uiPriority w:val="99"/>
    <w:semiHidden/>
    <w:unhideWhenUsed/>
    <w:rsid w:val="00D3671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D3671D"/>
    <w:rPr>
      <w:rFonts w:cs="Mangal"/>
      <w:sz w:val="20"/>
      <w:szCs w:val="18"/>
    </w:rPr>
  </w:style>
  <w:style w:type="character" w:customStyle="1" w:styleId="ab">
    <w:name w:val="Текст примечания Знак"/>
    <w:basedOn w:val="a0"/>
    <w:link w:val="aa"/>
    <w:uiPriority w:val="99"/>
    <w:rsid w:val="00D3671D"/>
    <w:rPr>
      <w:rFonts w:cs="Mangal"/>
      <w:sz w:val="20"/>
      <w:szCs w:val="18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367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3671D"/>
    <w:rPr>
      <w:rFonts w:cs="Mangal"/>
      <w:b/>
      <w:bCs/>
      <w:sz w:val="20"/>
      <w:szCs w:val="18"/>
    </w:rPr>
  </w:style>
  <w:style w:type="table" w:styleId="ae">
    <w:name w:val="Table Grid"/>
    <w:basedOn w:val="a1"/>
    <w:uiPriority w:val="39"/>
    <w:rsid w:val="00BC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15166D"/>
    <w:rPr>
      <w:rFonts w:cs="Mangal"/>
      <w:szCs w:val="21"/>
    </w:rPr>
  </w:style>
  <w:style w:type="paragraph" w:styleId="af1">
    <w:name w:val="footer"/>
    <w:basedOn w:val="a"/>
    <w:link w:val="af2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15166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65" Type="http://schemas.openxmlformats.org/officeDocument/2006/relationships/image" Target="media/image965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1870-7B86-4686-BE74-1D0D83AE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Кусаинов Асхат</dc:creator>
  <dc:description/>
  <cp:lastModifiedBy>Венера Кемаладин Ұзаққызы</cp:lastModifiedBy>
  <cp:revision>2</cp:revision>
  <cp:lastPrinted>2026-02-19T11:41:00Z</cp:lastPrinted>
  <dcterms:created xsi:type="dcterms:W3CDTF">2026-02-25T04:07:00Z</dcterms:created>
  <dcterms:modified xsi:type="dcterms:W3CDTF">2026-02-25T04:07:00Z</dcterms:modified>
  <dc:language>en-US</dc:language>
</cp:coreProperties>
</file>